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0001908757</w:t>
            </w:r>
          </w:p>
        </w:tc>
        <w:tc>
          <w:tcPr>
            <w:tcW w:w="33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8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8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8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8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835"/>
        </w:trPr>
        <w:tc>
          <w:tcPr>
            <w:tcW w:w="69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80" w:type="dxa"/>
            <w:vAlign w:val="bottom"/>
          </w:tcPr>
          <w:p>
            <w:pPr>
              <w:spacing w:after="0"/>
              <w:rPr>
                <w:sz w:val="24"/>
                <w:szCs w:val="24"/>
                <w:color w:val="auto"/>
              </w:rPr>
            </w:pPr>
          </w:p>
        </w:tc>
        <w:tc>
          <w:tcPr>
            <w:tcW w:w="3320" w:type="dxa"/>
            <w:vAlign w:val="bottom"/>
          </w:tcPr>
          <w:p>
            <w:pPr>
              <w:ind w:left="1240"/>
              <w:spacing w:after="0"/>
              <w:rPr>
                <w:sz w:val="20"/>
                <w:szCs w:val="20"/>
                <w:color w:val="auto"/>
              </w:rPr>
            </w:pPr>
            <w:r>
              <w:rPr>
                <w:rFonts w:ascii="Times New Roman" w:cs="Times New Roman" w:eastAsia="Times New Roman" w:hAnsi="Times New Roman"/>
                <w:sz w:val="22"/>
                <w:szCs w:val="22"/>
                <w:color w:val="auto"/>
              </w:rPr>
              <w:t>ServiceTitan,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80" w:type="dxa"/>
            <w:vAlign w:val="bottom"/>
          </w:tcPr>
          <w:p>
            <w:pPr>
              <w:spacing w:after="0"/>
              <w:rPr>
                <w:sz w:val="24"/>
                <w:szCs w:val="24"/>
                <w:color w:val="auto"/>
              </w:rPr>
            </w:pPr>
          </w:p>
        </w:tc>
        <w:tc>
          <w:tcPr>
            <w:tcW w:w="3320" w:type="dxa"/>
            <w:vAlign w:val="bottom"/>
          </w:tcPr>
          <w:p>
            <w:pPr>
              <w:ind w:left="1240"/>
              <w:spacing w:after="0"/>
              <w:rPr>
                <w:sz w:val="20"/>
                <w:szCs w:val="20"/>
                <w:color w:val="auto"/>
              </w:rPr>
            </w:pPr>
            <w:r>
              <w:rPr>
                <w:rFonts w:ascii="Times New Roman" w:cs="Times New Roman" w:eastAsia="Times New Roman" w:hAnsi="Times New Roman"/>
                <w:sz w:val="22"/>
                <w:szCs w:val="22"/>
                <w:color w:val="auto"/>
              </w:rPr>
              <w:t>001-42434</w:t>
            </w:r>
          </w:p>
        </w:tc>
      </w:tr>
      <w:tr>
        <w:trPr>
          <w:trHeight w:val="258"/>
        </w:trPr>
        <w:tc>
          <w:tcPr>
            <w:tcW w:w="300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3320" w:type="dxa"/>
            <w:vAlign w:val="bottom"/>
          </w:tcPr>
          <w:p>
            <w:pPr>
              <w:ind w:left="1240"/>
              <w:spacing w:after="0"/>
              <w:rPr>
                <w:sz w:val="20"/>
                <w:szCs w:val="20"/>
                <w:color w:val="auto"/>
              </w:rPr>
            </w:pPr>
            <w:r>
              <w:rPr>
                <w:rFonts w:ascii="Times New Roman" w:cs="Times New Roman" w:eastAsia="Times New Roman" w:hAnsi="Times New Roman"/>
                <w:sz w:val="22"/>
                <w:szCs w:val="22"/>
                <w:color w:val="auto"/>
                <w:w w:val="96"/>
              </w:rPr>
              <w:t>800 N. BRAND BLVD.</w:t>
            </w:r>
          </w:p>
        </w:tc>
      </w:tr>
      <w:tr>
        <w:trPr>
          <w:trHeight w:val="243"/>
        </w:trPr>
        <w:tc>
          <w:tcPr>
            <w:tcW w:w="3000" w:type="dxa"/>
            <w:vAlign w:val="bottom"/>
          </w:tcPr>
          <w:p>
            <w:pPr>
              <w:spacing w:after="0"/>
              <w:rPr>
                <w:sz w:val="21"/>
                <w:szCs w:val="21"/>
                <w:color w:val="auto"/>
              </w:rPr>
            </w:pPr>
          </w:p>
        </w:tc>
        <w:tc>
          <w:tcPr>
            <w:tcW w:w="3980" w:type="dxa"/>
            <w:vAlign w:val="bottom"/>
          </w:tcPr>
          <w:p>
            <w:pPr>
              <w:spacing w:after="0"/>
              <w:rPr>
                <w:sz w:val="21"/>
                <w:szCs w:val="21"/>
                <w:color w:val="auto"/>
              </w:rPr>
            </w:pPr>
          </w:p>
        </w:tc>
        <w:tc>
          <w:tcPr>
            <w:tcW w:w="3320" w:type="dxa"/>
            <w:vAlign w:val="bottom"/>
          </w:tcPr>
          <w:p>
            <w:pPr>
              <w:ind w:left="1240"/>
              <w:spacing w:after="0" w:line="243" w:lineRule="exact"/>
              <w:rPr>
                <w:sz w:val="20"/>
                <w:szCs w:val="20"/>
                <w:color w:val="auto"/>
              </w:rPr>
            </w:pPr>
            <w:r>
              <w:rPr>
                <w:rFonts w:ascii="Times New Roman" w:cs="Times New Roman" w:eastAsia="Times New Roman" w:hAnsi="Times New Roman"/>
                <w:sz w:val="22"/>
                <w:szCs w:val="22"/>
                <w:color w:val="auto"/>
              </w:rPr>
              <w:t>SUITE 100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80" w:type="dxa"/>
            <w:vAlign w:val="bottom"/>
          </w:tcPr>
          <w:p>
            <w:pPr>
              <w:spacing w:after="0"/>
              <w:rPr>
                <w:sz w:val="21"/>
                <w:szCs w:val="21"/>
                <w:color w:val="auto"/>
              </w:rPr>
            </w:pPr>
          </w:p>
        </w:tc>
        <w:tc>
          <w:tcPr>
            <w:tcW w:w="3320" w:type="dxa"/>
            <w:vAlign w:val="bottom"/>
          </w:tcPr>
          <w:p>
            <w:pPr>
              <w:ind w:left="1240"/>
              <w:spacing w:after="0" w:line="243" w:lineRule="exact"/>
              <w:rPr>
                <w:sz w:val="20"/>
                <w:szCs w:val="20"/>
                <w:color w:val="auto"/>
              </w:rPr>
            </w:pPr>
            <w:r>
              <w:rPr>
                <w:rFonts w:ascii="Times New Roman" w:cs="Times New Roman" w:eastAsia="Times New Roman" w:hAnsi="Times New Roman"/>
                <w:sz w:val="22"/>
                <w:szCs w:val="22"/>
                <w:color w:val="auto"/>
              </w:rPr>
              <w:t>GLENDALE</w:t>
            </w:r>
          </w:p>
        </w:tc>
      </w:tr>
      <w:tr>
        <w:trPr>
          <w:trHeight w:val="243"/>
        </w:trPr>
        <w:tc>
          <w:tcPr>
            <w:tcW w:w="3000" w:type="dxa"/>
            <w:vAlign w:val="bottom"/>
          </w:tcPr>
          <w:p>
            <w:pPr>
              <w:spacing w:after="0"/>
              <w:rPr>
                <w:sz w:val="21"/>
                <w:szCs w:val="21"/>
                <w:color w:val="auto"/>
              </w:rPr>
            </w:pPr>
          </w:p>
        </w:tc>
        <w:tc>
          <w:tcPr>
            <w:tcW w:w="3980" w:type="dxa"/>
            <w:vAlign w:val="bottom"/>
          </w:tcPr>
          <w:p>
            <w:pPr>
              <w:spacing w:after="0"/>
              <w:rPr>
                <w:sz w:val="21"/>
                <w:szCs w:val="21"/>
                <w:color w:val="auto"/>
              </w:rPr>
            </w:pPr>
          </w:p>
        </w:tc>
        <w:tc>
          <w:tcPr>
            <w:tcW w:w="3320" w:type="dxa"/>
            <w:vAlign w:val="bottom"/>
          </w:tcPr>
          <w:p>
            <w:pPr>
              <w:ind w:left="124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3320" w:type="dxa"/>
            <w:vAlign w:val="bottom"/>
          </w:tcPr>
          <w:p>
            <w:pPr>
              <w:ind w:left="1240"/>
              <w:spacing w:after="0"/>
              <w:rPr>
                <w:sz w:val="20"/>
                <w:szCs w:val="20"/>
                <w:color w:val="auto"/>
              </w:rPr>
            </w:pPr>
            <w:r>
              <w:rPr>
                <w:rFonts w:ascii="Times New Roman" w:cs="Times New Roman" w:eastAsia="Times New Roman" w:hAnsi="Times New Roman"/>
                <w:sz w:val="22"/>
                <w:szCs w:val="22"/>
                <w:color w:val="auto"/>
              </w:rPr>
              <w:t>91203</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80" w:type="dxa"/>
            <w:vAlign w:val="bottom"/>
          </w:tcPr>
          <w:p>
            <w:pPr>
              <w:spacing w:after="0"/>
              <w:rPr>
                <w:sz w:val="24"/>
                <w:szCs w:val="24"/>
                <w:color w:val="auto"/>
              </w:rPr>
            </w:pPr>
          </w:p>
        </w:tc>
        <w:tc>
          <w:tcPr>
            <w:tcW w:w="3320" w:type="dxa"/>
            <w:vAlign w:val="bottom"/>
          </w:tcPr>
          <w:p>
            <w:pPr>
              <w:ind w:left="1240"/>
              <w:spacing w:after="0"/>
              <w:rPr>
                <w:sz w:val="20"/>
                <w:szCs w:val="20"/>
                <w:color w:val="auto"/>
              </w:rPr>
            </w:pPr>
            <w:r>
              <w:rPr>
                <w:rFonts w:ascii="Times New Roman" w:cs="Times New Roman" w:eastAsia="Times New Roman" w:hAnsi="Times New Roman"/>
                <w:sz w:val="22"/>
                <w:szCs w:val="22"/>
                <w:color w:val="auto"/>
              </w:rPr>
              <w:t>855-899-0970</w:t>
            </w:r>
          </w:p>
        </w:tc>
      </w:tr>
      <w:tr>
        <w:trPr>
          <w:trHeight w:val="297"/>
        </w:trPr>
        <w:tc>
          <w:tcPr>
            <w:tcW w:w="69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20" w:type="dxa"/>
            <w:vAlign w:val="bottom"/>
          </w:tcPr>
          <w:p>
            <w:pPr>
              <w:ind w:left="1240"/>
              <w:spacing w:after="0"/>
              <w:rPr>
                <w:sz w:val="20"/>
                <w:szCs w:val="20"/>
                <w:color w:val="auto"/>
              </w:rPr>
            </w:pPr>
            <w:r>
              <w:rPr>
                <w:rFonts w:ascii="Times New Roman" w:cs="Times New Roman" w:eastAsia="Times New Roman" w:hAnsi="Times New Roman"/>
                <w:sz w:val="22"/>
                <w:szCs w:val="22"/>
                <w:color w:val="auto"/>
              </w:rPr>
              <w:t>Kuzoyan Vahe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2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3528</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232848.00</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95397579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06/17/2026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4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6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08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580" w:type="dxa"/>
            <w:vAlign w:val="bottom"/>
          </w:tcPr>
          <w:p>
            <w:pPr>
              <w:jc w:val="right"/>
              <w:ind w:right="72"/>
              <w:spacing w:after="0"/>
              <w:rPr>
                <w:sz w:val="20"/>
                <w:szCs w:val="20"/>
                <w:color w:val="auto"/>
              </w:rPr>
            </w:pPr>
            <w:r>
              <w:rPr>
                <w:rFonts w:ascii="Times New Roman" w:cs="Times New Roman" w:eastAsia="Times New Roman" w:hAnsi="Times New Roman"/>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6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0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040" w:type="dxa"/>
            <w:vAlign w:val="bottom"/>
          </w:tcPr>
          <w:p>
            <w:pPr>
              <w:spacing w:after="0"/>
              <w:rPr>
                <w:sz w:val="23"/>
                <w:szCs w:val="23"/>
                <w:color w:val="auto"/>
              </w:rPr>
            </w:pPr>
          </w:p>
        </w:tc>
        <w:tc>
          <w:tcPr>
            <w:tcW w:w="16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Settlement of</w:t>
            </w:r>
          </w:p>
        </w:tc>
        <w:tc>
          <w:tcPr>
            <w:tcW w:w="14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58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121"/>
        </w:trPr>
        <w:tc>
          <w:tcPr>
            <w:tcW w:w="1420" w:type="dxa"/>
            <w:vAlign w:val="bottom"/>
            <w:vMerge w:val="continue"/>
          </w:tcPr>
          <w:p>
            <w:pPr>
              <w:spacing w:after="0"/>
              <w:rPr>
                <w:sz w:val="10"/>
                <w:szCs w:val="10"/>
                <w:color w:val="auto"/>
              </w:rPr>
            </w:pPr>
          </w:p>
        </w:tc>
        <w:tc>
          <w:tcPr>
            <w:tcW w:w="270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color w:val="auto"/>
              </w:rPr>
              <w:t>06/15/2026 Vested Restricted</w:t>
            </w:r>
          </w:p>
        </w:tc>
        <w:tc>
          <w:tcPr>
            <w:tcW w:w="1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w w:val="99"/>
              </w:rPr>
              <w:t>6024</w:t>
            </w:r>
          </w:p>
        </w:tc>
        <w:tc>
          <w:tcPr>
            <w:tcW w:w="2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06/15/2026 compensation for</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700" w:type="dxa"/>
            <w:vAlign w:val="bottom"/>
            <w:gridSpan w:val="2"/>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2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Stock Units</w:t>
            </w:r>
          </w:p>
        </w:tc>
        <w:tc>
          <w:tcPr>
            <w:tcW w:w="1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services rendered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-321945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Vahe Kuzoyan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800 N. BRAND BLVD.</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GLENDALE  CA  91203</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03/18/2026 3221</w:t>
            </w: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224984.13</w:t>
            </w:r>
          </w:p>
        </w:tc>
        <w:tc>
          <w:tcPr>
            <w:tcW w:w="0" w:type="dxa"/>
            <w:vAlign w:val="bottom"/>
          </w:tcPr>
          <w:p>
            <w:pPr>
              <w:spacing w:after="0"/>
              <w:rPr>
                <w:sz w:val="1"/>
                <w:szCs w:val="1"/>
                <w:color w:val="auto"/>
              </w:rPr>
            </w:pPr>
          </w:p>
        </w:tc>
      </w:tr>
    </w:tbl>
    <w:p>
      <w:pPr>
        <w:spacing w:after="0" w:line="559" w:lineRule="exact"/>
        <w:rPr>
          <w:sz w:val="20"/>
          <w:szCs w:val="20"/>
          <w:color w:val="auto"/>
        </w:rPr>
      </w:pPr>
    </w:p>
    <w:p>
      <w:pPr>
        <w:sectPr>
          <w:pgSz w:w="11900" w:h="16838" w:orient="portrait"/>
          <w:cols w:equalWidth="0" w:num="2">
            <w:col w:w="3120" w:space="540"/>
            <w:col w:w="7580"/>
          </w:cols>
          <w:pgMar w:left="320" w:top="98" w:right="339" w:bottom="144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type w:val="continuous"/>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2"/>
          <w:szCs w:val="22"/>
          <w:color w:val="auto"/>
        </w:rPr>
        <w:t>This proposed sale will be made to satisfy tax withholding obligations through a mandatory sell to cover transaction in connection with the vesting of Restricted Stock Units and does not represent a discretionary trade by the Reporting Person.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06/16/2026</w:t>
      </w:r>
    </w:p>
    <w:p>
      <w:pPr>
        <w:spacing w:after="0" w:line="159" w:lineRule="exact"/>
        <w:rPr>
          <w:sz w:val="20"/>
          <w:szCs w:val="20"/>
          <w:color w:val="auto"/>
        </w:rPr>
      </w:pPr>
    </w:p>
    <w:p>
      <w:pPr>
        <w:sectPr>
          <w:pgSz w:w="11900" w:h="16838" w:orient="portrait"/>
          <w:cols w:equalWidth="0" w:num="2">
            <w:col w:w="820" w:space="120"/>
            <w:col w:w="10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Travis Shrout, Attorney-in-Fact</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2026-06-16T15:18:59Z</dcterms:created>
  <dcterms:modified xsi:type="dcterms:W3CDTF">2026-06-16T15:18:59Z</dcterms:modified>
</cp:coreProperties>
</file>