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Deeter Byron B</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ServiceTitan,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TTAN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BESSEMER VENTURE PARTNERS</w:t>
            </w:r>
          </w:p>
        </w:tc>
        <w:tc>
          <w:tcPr>
            <w:tcW w:w="166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1865 PALMER AVENUE, SUITE 104</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LARCHMONT</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10538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18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120"/>
              <w:spacing w:after="0" w:line="320" w:lineRule="exact"/>
              <w:rPr>
                <w:sz w:val="20"/>
                <w:szCs w:val="20"/>
                <w:color w:val="auto"/>
              </w:rPr>
            </w:pPr>
            <w:r>
              <w:rPr>
                <w:rFonts w:ascii="Times New Roman" w:cs="Times New Roman" w:eastAsia="Times New Roman" w:hAnsi="Times New Roman"/>
                <w:sz w:val="34"/>
                <w:szCs w:val="34"/>
                <w:color w:val="0000FF"/>
                <w:w w:val="95"/>
                <w:vertAlign w:val="subscript"/>
              </w:rPr>
              <w:t>19,581</w:t>
            </w:r>
            <w:r>
              <w:rPr>
                <w:rFonts w:ascii="Times New Roman" w:cs="Times New Roman" w:eastAsia="Times New Roman" w:hAnsi="Times New Roman"/>
                <w:sz w:val="11"/>
                <w:szCs w:val="11"/>
                <w:color w:val="008000"/>
                <w:w w:val="95"/>
              </w:rPr>
              <w:t>(4)(5)(6)</w:t>
            </w:r>
          </w:p>
        </w:tc>
        <w:tc>
          <w:tcPr>
            <w:tcW w:w="3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Bessemer Venture Partners VIII L.P. ("BVP VIII"), Bessemer Venture Partners VIII Institutional L.P. ("BVP VIII Inst") and 15 Angels II LLC ("15 Angels" and together with BVP VIII and BVP VIII Inst, the "Bessemer Funds") sold 5,490 shares, 6,613 shares and 374 shares of Class A Common Stock of the Issuer, respectively. These shares were sold at a weighted average price of $70.54. These shares were sold in multiple transactions at prices ranging from $70.50 to $71.03.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partner at Bessemer Venture Partners and has an indirect, passive economic interest in the shares held by the Bessemer Funds by virtue of his interest in (1) Deer VIII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sales, BVP VIII, BVP VIII Inst, and 15 Angels, own 2,369,286 shares, 2,849,411 shares, and 127,260 shares of Class A Common Stock, respectively.</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award of 1,891 restricted stock units ("RSUs") granted pursuant to the Issuer's non-employee director compensation program. The RSUs will vest in full on September 15, 2026, subject to the Reporting Person's continued service on the Issuer's board of directors through such vesting date. Each RSU represents a contingent right to receive one share of the Issuer's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agreed to assign to Deer Management Co. LLC ("DMC") the right to any shares issuable pursuant to this grant or any proceeds from the sale thereof.</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17,690 shares of Class A Common Stock received by the Reporting Person in one or more pro rata distributions-in-kind from Bessemer Funds on March 26, 2026, which distributions were made in accordance with the exemption afforded by Rules 16a-13 and 16a-9 of the Securities Exchange Act of 1934, as amended.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Augie Wilkinson,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6450"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2026-06-15T16:39:26Z</dcterms:created>
  <dcterms:modified xsi:type="dcterms:W3CDTF">2026-06-15T16:39:26Z</dcterms:modified>
</cp:coreProperties>
</file>